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Default="00A50EEE" w:rsidP="006A6629">
      <w:pPr>
        <w:pStyle w:val="NormalWeb"/>
        <w:jc w:val="center"/>
        <w:rPr>
          <w:sz w:val="36"/>
          <w:szCs w:val="36"/>
        </w:rPr>
      </w:pPr>
      <w:r w:rsidRPr="006A6629">
        <w:rPr>
          <w:sz w:val="36"/>
          <w:szCs w:val="36"/>
          <w:highlight w:val="yellow"/>
        </w:rPr>
        <w:t xml:space="preserve">Instruction plan for </w:t>
      </w:r>
      <w:r w:rsidR="006A6629" w:rsidRPr="006A6629">
        <w:rPr>
          <w:sz w:val="36"/>
          <w:szCs w:val="36"/>
          <w:highlight w:val="yellow"/>
        </w:rPr>
        <w:t>Communication &amp; Soft Skills for IT</w:t>
      </w:r>
    </w:p>
    <w:p w:rsidR="00600480" w:rsidRDefault="00600480" w:rsidP="00600480">
      <w:pPr>
        <w:pStyle w:val="Heading3"/>
      </w:pPr>
      <w:r>
        <w:rPr>
          <w:rStyle w:val="Strong"/>
          <w:b/>
          <w:bCs/>
        </w:rPr>
        <w:t>1. Learning Objectives</w:t>
      </w:r>
    </w:p>
    <w:p w:rsidR="00600480" w:rsidRDefault="00600480" w:rsidP="00600480">
      <w:pPr>
        <w:pStyle w:val="NormalWeb"/>
      </w:pPr>
      <w:r>
        <w:t>By the end of this course, learners will:</w:t>
      </w:r>
    </w:p>
    <w:p w:rsidR="00600480" w:rsidRDefault="00600480" w:rsidP="006004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Master IT Communication Essentials:</w:t>
      </w:r>
      <w:r>
        <w:t xml:space="preserve"> Learn best practices for clear, professional communication within technical environments.</w:t>
      </w:r>
    </w:p>
    <w:p w:rsidR="00600480" w:rsidRDefault="00600480" w:rsidP="006004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Use Collaboration Tools Effectively:</w:t>
      </w:r>
      <w:r>
        <w:t xml:space="preserve"> Gain proficiency in collaboration tools like Slack and Microsoft Teams to enhance team communication.</w:t>
      </w:r>
    </w:p>
    <w:p w:rsidR="00600480" w:rsidRDefault="00600480" w:rsidP="006004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Develop Technical Writing Skills:</w:t>
      </w:r>
      <w:r>
        <w:t xml:space="preserve"> Learn the fundamentals of technical writing for creating clear and precise documentation, reports, and instructions.</w:t>
      </w:r>
    </w:p>
    <w:p w:rsidR="00600480" w:rsidRDefault="00600480" w:rsidP="0060048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Manage and Resolve Conflict:</w:t>
      </w:r>
      <w:r>
        <w:t xml:space="preserve"> Understand strategies for conflict resolution in tech teams to maintain productivity and team cohesion.</w:t>
      </w:r>
    </w:p>
    <w:p w:rsidR="00600480" w:rsidRDefault="00600480" w:rsidP="00600480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600480" w:rsidRDefault="00600480" w:rsidP="00600480">
      <w:pPr>
        <w:pStyle w:val="Heading3"/>
      </w:pPr>
      <w:r>
        <w:rPr>
          <w:rStyle w:val="Strong"/>
          <w:b/>
          <w:bCs/>
        </w:rPr>
        <w:t>2. Course Structure</w:t>
      </w:r>
    </w:p>
    <w:p w:rsidR="00600480" w:rsidRDefault="00600480" w:rsidP="00600480">
      <w:pPr>
        <w:pStyle w:val="Heading4"/>
      </w:pPr>
      <w:r>
        <w:rPr>
          <w:rStyle w:val="Strong"/>
          <w:b/>
          <w:bCs/>
        </w:rPr>
        <w:t>Module 1: IT Communication Essentials</w:t>
      </w:r>
    </w:p>
    <w:p w:rsidR="00600480" w:rsidRDefault="00600480" w:rsidP="006004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Effective Communication in IT:</w:t>
      </w:r>
      <w:r>
        <w:t xml:space="preserve"> Importance of clarity, active listening, and adjusting technical language for non-technical audiences.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Professional Communication Channels:</w:t>
      </w:r>
      <w:r>
        <w:t xml:space="preserve"> Using emails, instant messaging, and video conferencing professionally within IT teams.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Clarity in Technical Explanations:</w:t>
      </w:r>
      <w:r>
        <w:t xml:space="preserve"> Breaking down complex information, avoiding jargon, and explaining concepts concisely.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Handling Feedback and Constructive Criticism:</w:t>
      </w:r>
      <w:r>
        <w:t xml:space="preserve"> Techniques for giving and receiving feedback constructively to improve team collaboration.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Cross-Functional Communication:</w:t>
      </w:r>
      <w:r>
        <w:t xml:space="preserve"> Communicating effectively with stakeholders across departments, such as developers, project managers, and clients.</w:t>
      </w:r>
    </w:p>
    <w:p w:rsidR="00600480" w:rsidRDefault="00600480" w:rsidP="006004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developer must explain a project delay to a non-technical client without causing frustration.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Communicate the delay clearly, detailing the cause and resolution plan in non-technical terms.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Used simple language, provided a timeline for resolution, and reassured the client about progress and next steps.</w:t>
      </w:r>
    </w:p>
    <w:p w:rsidR="00600480" w:rsidRDefault="00600480" w:rsidP="00600480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Maintained client confidence, reducing stress and preventing misunderstandings.</w:t>
      </w:r>
    </w:p>
    <w:p w:rsidR="00600480" w:rsidRDefault="00600480" w:rsidP="0060048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Draft an email explaining a technical delay to a non-technical audience, focusing on clarity and conciseness.</w:t>
      </w:r>
    </w:p>
    <w:p w:rsidR="00600480" w:rsidRDefault="00600480" w:rsidP="00600480">
      <w:pPr>
        <w:pStyle w:val="Heading4"/>
      </w:pPr>
      <w:r>
        <w:rPr>
          <w:rStyle w:val="Strong"/>
          <w:b/>
          <w:bCs/>
        </w:rPr>
        <w:t>Module 2: Collaboration Tools (Slack, Teams)</w:t>
      </w:r>
    </w:p>
    <w:p w:rsidR="00600480" w:rsidRDefault="00600480" w:rsidP="006004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Collaboration Tools:</w:t>
      </w:r>
      <w:r>
        <w:t xml:space="preserve"> Overview of Slack and Microsoft Teams, their uses, and benefits for IT communication and project management.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Using Channels and Groups for Team Communication:</w:t>
      </w:r>
      <w:r>
        <w:t xml:space="preserve"> Organizing conversations by projects or departments, and ensuring relevant information reaches the right team members.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Direct Messaging and Notifications:</w:t>
      </w:r>
      <w:r>
        <w:t xml:space="preserve"> Using DM and notification settings to manage communication effectively and respect team members’ time.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Integrating Project Management and Automation Tools:</w:t>
      </w:r>
      <w:r>
        <w:t xml:space="preserve"> Integrating tools like </w:t>
      </w:r>
      <w:proofErr w:type="spellStart"/>
      <w:r>
        <w:t>Trello</w:t>
      </w:r>
      <w:proofErr w:type="spellEnd"/>
      <w:r>
        <w:t xml:space="preserve">, Asana, and </w:t>
      </w:r>
      <w:proofErr w:type="spellStart"/>
      <w:r>
        <w:t>GitHub</w:t>
      </w:r>
      <w:proofErr w:type="spellEnd"/>
      <w:r>
        <w:t xml:space="preserve"> with Slack and Teams for seamless workflow.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Best Practices for Effective Communication in Tools:</w:t>
      </w:r>
      <w:r>
        <w:t xml:space="preserve"> Avoiding message overload, respecting boundaries, and using appropriate tones for team discussions.</w:t>
      </w:r>
    </w:p>
    <w:p w:rsidR="00600480" w:rsidRDefault="00600480" w:rsidP="006004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distributed IT team needs to keep track of project updates across time zones.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Slack and Teams to streamline communication and keep everyone informed asynchronously.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Organized channels by project, set up recurring reminders, and configured integrations for task management.</w:t>
      </w:r>
    </w:p>
    <w:p w:rsidR="00600480" w:rsidRDefault="00600480" w:rsidP="00600480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communication flow, enabling team members to stay up-to-date regardless of time zone differences.</w:t>
      </w:r>
    </w:p>
    <w:p w:rsidR="00600480" w:rsidRDefault="00600480" w:rsidP="00600480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Assessment:</w:t>
      </w:r>
      <w:r>
        <w:t xml:space="preserve"> Set up a project communication workflow in Slack or Teams, including channels, reminders, and integrations for project tracking.</w:t>
      </w:r>
    </w:p>
    <w:p w:rsidR="00600480" w:rsidRDefault="00600480" w:rsidP="00600480">
      <w:pPr>
        <w:pStyle w:val="Heading4"/>
      </w:pPr>
      <w:r>
        <w:rPr>
          <w:rStyle w:val="Strong"/>
          <w:b/>
          <w:bCs/>
        </w:rPr>
        <w:t>Module 3: Technical Writing for IT Professionals</w:t>
      </w:r>
    </w:p>
    <w:p w:rsidR="00600480" w:rsidRDefault="00600480" w:rsidP="0060048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Fundamentals of Technical Writing:</w:t>
      </w:r>
      <w:r>
        <w:t xml:space="preserve"> Principles of clear, concise, and precise language for technical documentation.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Writing User Manuals and Guides:</w:t>
      </w:r>
      <w:r>
        <w:t xml:space="preserve"> Techniques for structuring content, explaining functions, and providing troubleshooting steps.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Writing Effective Reports and Summaries:</w:t>
      </w:r>
      <w:r>
        <w:t xml:space="preserve"> Summarizing project updates, incident reports, and findings in a clear and professional format.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Version Control in Documentation:</w:t>
      </w:r>
      <w:r>
        <w:t xml:space="preserve"> Using tools like </w:t>
      </w:r>
      <w:proofErr w:type="spellStart"/>
      <w:r>
        <w:t>Git</w:t>
      </w:r>
      <w:proofErr w:type="spellEnd"/>
      <w:r>
        <w:t xml:space="preserve"> to manage document revisions, ensuring accuracy and consistency.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Proofreading and Editing:</w:t>
      </w:r>
      <w:r>
        <w:t xml:space="preserve"> Techniques for self-editing, ensuring clarity, and making technical documents accessible to varied audiences.</w:t>
      </w:r>
    </w:p>
    <w:p w:rsidR="00600480" w:rsidRDefault="00600480" w:rsidP="0060048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new feature is released, and users need clear instructions for onboarding.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Create a user guide for the new feature, making it accessible to both technical and non-technical users.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Wrote a step-by-step guide with screenshots, FAQs, and troubleshooting tips, keeping language simple and direct.</w:t>
      </w:r>
    </w:p>
    <w:p w:rsidR="00600480" w:rsidRDefault="00600480" w:rsidP="0060048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Increased user satisfaction and reduced support inquiries, making the onboarding process smoother.</w:t>
      </w:r>
    </w:p>
    <w:p w:rsidR="00600480" w:rsidRDefault="00600480" w:rsidP="0060048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Write a step-by-step user guide for a technical feature, focusing on clarity, structure, and accessibility.</w:t>
      </w:r>
    </w:p>
    <w:p w:rsidR="00600480" w:rsidRDefault="00600480" w:rsidP="00600480">
      <w:pPr>
        <w:pStyle w:val="Heading4"/>
      </w:pPr>
      <w:r>
        <w:rPr>
          <w:rStyle w:val="Strong"/>
          <w:b/>
          <w:bCs/>
        </w:rPr>
        <w:t>Module 4: Conflict Resolution in Tech Teams</w:t>
      </w:r>
    </w:p>
    <w:p w:rsidR="00600480" w:rsidRDefault="00600480" w:rsidP="0060048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Understanding Conflict in Teams:</w:t>
      </w:r>
      <w:r>
        <w:t xml:space="preserve"> Types of conflict, such as task-related or interpersonal, and their impact on team productivity.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Identifying Root Causes of Conflict:</w:t>
      </w:r>
      <w:r>
        <w:t xml:space="preserve"> Recognizing underlying issues, such as communication gaps, role ambiguities, or mismatched expectations.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Conflict Resolution Techniques:</w:t>
      </w:r>
      <w:r>
        <w:t xml:space="preserve"> Methods for de-escalating situations, encouraging open communication, and finding common ground.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Fostering a Collaborative Environment:</w:t>
      </w:r>
      <w:r>
        <w:t xml:space="preserve"> Building trust, promoting a positive team culture, and encouraging diverse viewpoints.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 xml:space="preserve">Following </w:t>
      </w:r>
      <w:proofErr w:type="gramStart"/>
      <w:r>
        <w:rPr>
          <w:rStyle w:val="Strong"/>
        </w:rPr>
        <w:t>Up</w:t>
      </w:r>
      <w:proofErr w:type="gramEnd"/>
      <w:r>
        <w:rPr>
          <w:rStyle w:val="Strong"/>
        </w:rPr>
        <w:t xml:space="preserve"> Post-Resolution:</w:t>
      </w:r>
      <w:r>
        <w:t xml:space="preserve"> Ensuring long-term resolution through feedback, team check-ins, and documenting any agreed changes.</w:t>
      </w:r>
    </w:p>
    <w:p w:rsidR="00600480" w:rsidRDefault="00600480" w:rsidP="0060048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project team disagrees on the timeline and approach for a critical feature, causing tension and delays.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Facilitate a resolution that aligns with project goals and team dynamics.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Held a meeting to address concerns, listened to each viewpoint, proposed a compromise on timeline adjustments, and documented the resolution.</w:t>
      </w:r>
    </w:p>
    <w:p w:rsidR="00600480" w:rsidRDefault="00600480" w:rsidP="00600480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tension, improved collaboration, and realigned the team’s focus, achieving the desired project outcome.</w:t>
      </w:r>
    </w:p>
    <w:p w:rsidR="00600480" w:rsidRDefault="00600480" w:rsidP="0060048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Present a conflict scenario in a tech team, propose a resolution strategy, and outline steps to prevent future conflicts.</w:t>
      </w:r>
    </w:p>
    <w:p w:rsidR="00600480" w:rsidRDefault="00600480" w:rsidP="00600480">
      <w:pPr>
        <w:pStyle w:val="Heading4"/>
      </w:pPr>
      <w:r>
        <w:rPr>
          <w:rStyle w:val="Strong"/>
          <w:b/>
          <w:bCs/>
        </w:rPr>
        <w:t>Module 5: Capstone Project</w:t>
      </w:r>
    </w:p>
    <w:p w:rsidR="00600480" w:rsidRDefault="00600480" w:rsidP="0060048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Apply communication, collaboration, technical writing, and conflict resolution skills in a simulated IT project.</w:t>
      </w:r>
    </w:p>
    <w:p w:rsidR="00600480" w:rsidRDefault="00600480" w:rsidP="0060048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600480" w:rsidRDefault="00600480" w:rsidP="0060048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Create a project communication plan using Slack or Teams, outline roles and expectations, and set up channels for updates and task assignments.</w:t>
      </w:r>
    </w:p>
    <w:p w:rsidR="00600480" w:rsidRDefault="00600480" w:rsidP="0060048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Draft a sample technical document, such as a user guide or troubleshooting FAQ, using best practices for technical writing.</w:t>
      </w:r>
    </w:p>
    <w:p w:rsidR="00600480" w:rsidRDefault="00600480" w:rsidP="0060048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Prepare a conflict resolution plan for a hypothetical team issue, detailing steps to address the issue constructively.</w:t>
      </w:r>
    </w:p>
    <w:p w:rsidR="00600480" w:rsidRDefault="00600480" w:rsidP="00600480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Present the final project, explaining the communication plan, technical documentation, and strategies for maintaining team cohesion.</w:t>
      </w:r>
    </w:p>
    <w:p w:rsidR="00600480" w:rsidRDefault="00600480" w:rsidP="0060048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ability to set up effective communication workflows, create user-friendly documentation, and resolve conflicts constructively.</w:t>
      </w:r>
    </w:p>
    <w:p w:rsidR="00600480" w:rsidRDefault="00600480" w:rsidP="0060048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project plan, document sample, and conflict resolution strategy, receiving feedback on clarity, structure, and collaboration approach.</w:t>
      </w:r>
    </w:p>
    <w:p w:rsidR="00600480" w:rsidRDefault="00600480" w:rsidP="00600480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600480" w:rsidRDefault="00600480" w:rsidP="00600480">
      <w:pPr>
        <w:pStyle w:val="Heading3"/>
      </w:pPr>
      <w:r>
        <w:rPr>
          <w:rStyle w:val="Strong"/>
          <w:b/>
          <w:bCs/>
        </w:rPr>
        <w:t>3. Support Resources</w:t>
      </w:r>
    </w:p>
    <w:p w:rsidR="00600480" w:rsidRDefault="00600480" w:rsidP="00600480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IT Communication Essentials: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Harvard Business Review on Effective Communication</w:t>
        </w:r>
      </w:hyperlink>
      <w:r>
        <w:t xml:space="preserve"> - Articles on professional communication practices.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>Tech Community Articles</w:t>
        </w:r>
      </w:hyperlink>
      <w:r>
        <w:t xml:space="preserve"> - Articles covering IT communication best practices.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Collaboration Tools (Slack, Teams):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Slack Learning Resources - Guides on using Slack for effective team communication.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>Microsoft Teams Learning</w:t>
        </w:r>
      </w:hyperlink>
      <w:r>
        <w:t xml:space="preserve"> - Tutorials for setting up channels, messages, and integrations.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Technical Writing for IT Professionals: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1" w:tgtFrame="_new" w:history="1">
        <w:r>
          <w:rPr>
            <w:rStyle w:val="Hyperlink"/>
          </w:rPr>
          <w:t xml:space="preserve">Technical Writing for Engineers on </w:t>
        </w:r>
        <w:proofErr w:type="spellStart"/>
        <w:r>
          <w:rPr>
            <w:rStyle w:val="Hyperlink"/>
          </w:rPr>
          <w:t>Udacity</w:t>
        </w:r>
        <w:proofErr w:type="spellEnd"/>
      </w:hyperlink>
      <w:r>
        <w:t xml:space="preserve"> - Course covering key skills in technical writing.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2" w:tgtFrame="_new" w:history="1">
        <w:r>
          <w:rPr>
            <w:rStyle w:val="Hyperlink"/>
          </w:rPr>
          <w:t>Microsoft Style Guide</w:t>
        </w:r>
      </w:hyperlink>
      <w:r>
        <w:t xml:space="preserve"> - Guidelines on writing clear and consistent technical content.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Conflict Resolution in Teams: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hyperlink r:id="rId13" w:tgtFrame="_new" w:history="1">
        <w:r>
          <w:rPr>
            <w:rStyle w:val="Hyperlink"/>
          </w:rPr>
          <w:t>Mind Tools on Conflict Resolution</w:t>
        </w:r>
      </w:hyperlink>
      <w:r>
        <w:t xml:space="preserve"> - Articles and tools for managing and resolving team conflicts.</w:t>
      </w:r>
    </w:p>
    <w:p w:rsidR="00600480" w:rsidRDefault="00600480" w:rsidP="00600480">
      <w:pPr>
        <w:numPr>
          <w:ilvl w:val="2"/>
          <w:numId w:val="15"/>
        </w:numPr>
        <w:spacing w:before="100" w:beforeAutospacing="1" w:after="100" w:afterAutospacing="1" w:line="240" w:lineRule="auto"/>
      </w:pPr>
      <w:r>
        <w:t>Thomas-</w:t>
      </w:r>
      <w:proofErr w:type="spellStart"/>
      <w:r>
        <w:t>Kilmann</w:t>
      </w:r>
      <w:proofErr w:type="spellEnd"/>
      <w:r>
        <w:t xml:space="preserve"> Conflict Mode Instrument (TKI) - A resource for understanding conflict handling styles.</w:t>
      </w:r>
    </w:p>
    <w:p w:rsidR="00600480" w:rsidRDefault="00600480" w:rsidP="00600480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Communication Exercises:</w:t>
      </w:r>
      <w:r>
        <w:t xml:space="preserve"> Practice email writing for IT-related scenarios, including project updates and troubleshooting instructions.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Collaboration Tool Labs:</w:t>
      </w:r>
      <w:r>
        <w:t xml:space="preserve"> Set up </w:t>
      </w:r>
      <w:proofErr w:type="gramStart"/>
      <w:r>
        <w:t>Slack</w:t>
      </w:r>
      <w:proofErr w:type="gramEnd"/>
      <w:r>
        <w:t xml:space="preserve"> and Teams channels, experiment with project management integrations, and configure notifications.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Technical Writing Exercises:</w:t>
      </w:r>
      <w:r>
        <w:t xml:space="preserve"> Create a user manual or guide for a sample feature, focusing on clarity, structure, and accessibility.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Conflict Resolution Role-Play:</w:t>
      </w:r>
      <w:r>
        <w:t xml:space="preserve"> Practice conflict resolution techniques through role-playing exercises, addressing common team challenges.</w:t>
      </w:r>
    </w:p>
    <w:p w:rsidR="00600480" w:rsidRDefault="00600480" w:rsidP="00600480">
      <w:pPr>
        <w:pStyle w:val="NormalWeb"/>
        <w:numPr>
          <w:ilvl w:val="0"/>
          <w:numId w:val="15"/>
        </w:numPr>
      </w:pPr>
      <w:r>
        <w:rPr>
          <w:rStyle w:val="Strong"/>
        </w:rPr>
        <w:t>Recommended Tools and Applications: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Collaboration Platforms:</w:t>
      </w:r>
      <w:r>
        <w:t xml:space="preserve"> Slack and Microsoft Teams for team communication, project updates, and document sharing.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Documentation Tools:</w:t>
      </w:r>
      <w:r>
        <w:t xml:space="preserve"> Google Docs, Microsoft Word, or Confluence for creating and managing technical documentation.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Conflict Management Tools:</w:t>
      </w:r>
      <w:r>
        <w:t xml:space="preserve"> Mind Tools, </w:t>
      </w:r>
      <w:proofErr w:type="spellStart"/>
      <w:r>
        <w:t>Kilmann</w:t>
      </w:r>
      <w:proofErr w:type="spellEnd"/>
      <w:r>
        <w:t xml:space="preserve"> Diagnostics, and project management tools with feedback features for team collaboration.</w:t>
      </w:r>
    </w:p>
    <w:p w:rsidR="00600480" w:rsidRDefault="00600480" w:rsidP="00600480">
      <w:pPr>
        <w:pStyle w:val="NormalWeb"/>
        <w:numPr>
          <w:ilvl w:val="0"/>
          <w:numId w:val="15"/>
        </w:numPr>
      </w:pPr>
      <w:r>
        <w:rPr>
          <w:rStyle w:val="Strong"/>
        </w:rPr>
        <w:t>Online Communities and Forums: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Tech Communication and Writing Communities:</w:t>
      </w:r>
      <w:r>
        <w:t xml:space="preserve"> </w:t>
      </w:r>
      <w:hyperlink r:id="rId14" w:tgtFrame="_new" w:history="1">
        <w:r>
          <w:rPr>
            <w:rStyle w:val="Hyperlink"/>
          </w:rPr>
          <w:t>Write the Docs</w:t>
        </w:r>
      </w:hyperlink>
      <w:r>
        <w:t xml:space="preserve"> and </w:t>
      </w:r>
      <w:hyperlink r:id="rId15" w:tgtFrame="_new" w:history="1">
        <w:r>
          <w:rPr>
            <w:rStyle w:val="Hyperlink"/>
          </w:rPr>
          <w:t xml:space="preserve">Technical Writing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discussions on documentation best practices.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Collaboration Tools Forums:</w:t>
      </w:r>
      <w:r>
        <w:t xml:space="preserve"> Slack Community and </w:t>
      </w:r>
      <w:hyperlink r:id="rId16" w:tgtFrame="_new" w:history="1">
        <w:r>
          <w:rPr>
            <w:rStyle w:val="Hyperlink"/>
          </w:rPr>
          <w:t>Microsoft Teams Community</w:t>
        </w:r>
      </w:hyperlink>
      <w:r>
        <w:t xml:space="preserve"> for support and tips on tool usage.</w:t>
      </w:r>
    </w:p>
    <w:p w:rsidR="00600480" w:rsidRDefault="00600480" w:rsidP="0060048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Conflict Resolution Resources:</w:t>
      </w:r>
      <w:r>
        <w:t xml:space="preserve"> </w:t>
      </w:r>
      <w:hyperlink r:id="rId17" w:tgtFrame="_new" w:history="1">
        <w:r>
          <w:rPr>
            <w:rStyle w:val="Hyperlink"/>
          </w:rPr>
          <w:t>Mind Tools Forums</w:t>
        </w:r>
      </w:hyperlink>
      <w:r>
        <w:t xml:space="preserve"> and </w:t>
      </w:r>
      <w:hyperlink r:id="rId18" w:tgtFrame="_new" w:history="1">
        <w:r>
          <w:rPr>
            <w:rStyle w:val="Hyperlink"/>
          </w:rPr>
          <w:t xml:space="preserve">Leadership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for advice on managing conflicts and improving team dynamics.</w:t>
      </w:r>
    </w:p>
    <w:p w:rsidR="00600480" w:rsidRDefault="00600480" w:rsidP="00600480">
      <w:pPr>
        <w:pStyle w:val="NormalWeb"/>
      </w:pPr>
      <w:r>
        <w:lastRenderedPageBreak/>
        <w:t>This instructional plan provides a structured approach to mastering communication and soft skills critical for IT professionals, with emphasis on real-world applications, collaboration, and conflict resolution.</w:t>
      </w:r>
    </w:p>
    <w:p w:rsidR="00600480" w:rsidRPr="006A6629" w:rsidRDefault="00600480" w:rsidP="006A6629">
      <w:pPr>
        <w:pStyle w:val="NormalWeb"/>
        <w:jc w:val="center"/>
        <w:rPr>
          <w:sz w:val="36"/>
          <w:szCs w:val="36"/>
        </w:rPr>
      </w:pPr>
      <w:bookmarkStart w:id="0" w:name="_GoBack"/>
      <w:bookmarkEnd w:id="0"/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B5" w:rsidRDefault="00EA2EB5" w:rsidP="00553FEB">
      <w:pPr>
        <w:spacing w:after="0" w:line="240" w:lineRule="auto"/>
      </w:pPr>
      <w:r>
        <w:separator/>
      </w:r>
    </w:p>
  </w:endnote>
  <w:endnote w:type="continuationSeparator" w:id="0">
    <w:p w:rsidR="00EA2EB5" w:rsidRDefault="00EA2EB5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B5" w:rsidRDefault="00EA2EB5" w:rsidP="00553FEB">
      <w:pPr>
        <w:spacing w:after="0" w:line="240" w:lineRule="auto"/>
      </w:pPr>
      <w:r>
        <w:separator/>
      </w:r>
    </w:p>
  </w:footnote>
  <w:footnote w:type="continuationSeparator" w:id="0">
    <w:p w:rsidR="00EA2EB5" w:rsidRDefault="00EA2EB5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A2E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A2E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A2E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833FA"/>
    <w:multiLevelType w:val="multilevel"/>
    <w:tmpl w:val="7AEE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6105B"/>
    <w:multiLevelType w:val="multilevel"/>
    <w:tmpl w:val="3E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02755"/>
    <w:multiLevelType w:val="multilevel"/>
    <w:tmpl w:val="1E56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29502D"/>
    <w:multiLevelType w:val="multilevel"/>
    <w:tmpl w:val="43D4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E49B1"/>
    <w:multiLevelType w:val="multilevel"/>
    <w:tmpl w:val="87A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361134"/>
    <w:multiLevelType w:val="multilevel"/>
    <w:tmpl w:val="41D0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65D98"/>
    <w:multiLevelType w:val="multilevel"/>
    <w:tmpl w:val="B906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5"/>
  </w:num>
  <w:num w:numId="13">
    <w:abstractNumId w:val="10"/>
  </w:num>
  <w:num w:numId="14">
    <w:abstractNumId w:val="9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3D6D70"/>
    <w:rsid w:val="00461EC4"/>
    <w:rsid w:val="004C2BB4"/>
    <w:rsid w:val="00553FEB"/>
    <w:rsid w:val="005E28E3"/>
    <w:rsid w:val="00600480"/>
    <w:rsid w:val="0069592A"/>
    <w:rsid w:val="006A6629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346F0"/>
    <w:rsid w:val="00E863A8"/>
    <w:rsid w:val="00EA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br.org/" TargetMode="External"/><Relationship Id="rId13" Type="http://schemas.openxmlformats.org/officeDocument/2006/relationships/hyperlink" Target="https://www.mindtools.com/" TargetMode="External"/><Relationship Id="rId18" Type="http://schemas.openxmlformats.org/officeDocument/2006/relationships/hyperlink" Target="https://www.reddit.com/r/leadership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s.microsoft.com/en-us/style-guide/" TargetMode="External"/><Relationship Id="rId17" Type="http://schemas.openxmlformats.org/officeDocument/2006/relationships/hyperlink" Target="https://www.mindtool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chcommunity.microsoft.com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dacity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ddit.com/r/technicalwritin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upport.microsoft.com/en-us/team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chcommunity.microsoft.com/" TargetMode="External"/><Relationship Id="rId14" Type="http://schemas.openxmlformats.org/officeDocument/2006/relationships/hyperlink" Target="https://www.writethedocs.org/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2024-10-17T07:14:00Z</dcterms:modified>
</cp:coreProperties>
</file>